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F6" w:rsidRPr="001B7B09" w:rsidRDefault="003535F6" w:rsidP="005E7838">
      <w:pPr>
        <w:pStyle w:val="BodyText2"/>
        <w:rPr>
          <w:rFonts w:ascii="Arial" w:hAnsi="Arial" w:cs="Arial"/>
          <w:color w:val="000000"/>
        </w:rPr>
      </w:pPr>
    </w:p>
    <w:p w:rsidR="006C33C1" w:rsidRPr="004849C9" w:rsidRDefault="006C33C1" w:rsidP="004849C9">
      <w:pPr>
        <w:pStyle w:val="BodyText2"/>
        <w:jc w:val="left"/>
        <w:rPr>
          <w:color w:val="000000"/>
          <w:sz w:val="40"/>
          <w:szCs w:val="40"/>
        </w:rPr>
      </w:pPr>
    </w:p>
    <w:p w:rsidR="006303E1" w:rsidRDefault="004849C9" w:rsidP="005E7838">
      <w:pPr>
        <w:pStyle w:val="BodyText2"/>
        <w:rPr>
          <w:color w:val="000000"/>
          <w:sz w:val="64"/>
          <w:szCs w:val="64"/>
        </w:rPr>
      </w:pPr>
      <w:r>
        <w:rPr>
          <w:color w:val="000000"/>
          <w:sz w:val="64"/>
          <w:szCs w:val="64"/>
        </w:rPr>
        <w:t>PERSONAL FINANCIAL MANAGEMENT</w:t>
      </w:r>
      <w:r w:rsidR="00127CF2">
        <w:rPr>
          <w:color w:val="000000"/>
          <w:sz w:val="64"/>
          <w:szCs w:val="64"/>
        </w:rPr>
        <w:t>-</w:t>
      </w:r>
    </w:p>
    <w:p w:rsidR="003535F6" w:rsidRPr="00347C60" w:rsidRDefault="003535F6" w:rsidP="005E7838">
      <w:pPr>
        <w:jc w:val="both"/>
        <w:rPr>
          <w:color w:val="000000"/>
        </w:rPr>
      </w:pPr>
    </w:p>
    <w:p w:rsidR="003535F6" w:rsidRPr="00DC1073" w:rsidRDefault="003535F6" w:rsidP="004849C9">
      <w:pPr>
        <w:widowControl w:val="0"/>
        <w:suppressAutoHyphens/>
        <w:autoSpaceDE w:val="0"/>
        <w:autoSpaceDN w:val="0"/>
        <w:adjustRightInd w:val="0"/>
        <w:ind w:left="-360"/>
        <w:jc w:val="center"/>
        <w:rPr>
          <w:b/>
          <w:smallCaps/>
          <w:color w:val="000000"/>
          <w:sz w:val="36"/>
          <w:szCs w:val="36"/>
        </w:rPr>
      </w:pPr>
      <w:r w:rsidRPr="00DC1073">
        <w:rPr>
          <w:b/>
          <w:smallCaps/>
          <w:color w:val="000000"/>
          <w:sz w:val="36"/>
          <w:szCs w:val="36"/>
        </w:rPr>
        <w:t>General Instructions</w:t>
      </w:r>
    </w:p>
    <w:p w:rsidR="003535F6" w:rsidRPr="00DC1073" w:rsidRDefault="003535F6" w:rsidP="000B14D8">
      <w:pPr>
        <w:tabs>
          <w:tab w:val="left" w:pos="720"/>
          <w:tab w:val="left" w:pos="6840"/>
          <w:tab w:val="right" w:pos="7740"/>
          <w:tab w:val="left" w:pos="7920"/>
          <w:tab w:val="right" w:pos="9360"/>
        </w:tabs>
        <w:spacing w:before="240"/>
        <w:rPr>
          <w:color w:val="000000"/>
          <w:sz w:val="26"/>
          <w:szCs w:val="26"/>
        </w:rPr>
      </w:pPr>
      <w:r w:rsidRPr="00DC1073">
        <w:rPr>
          <w:color w:val="000000"/>
          <w:sz w:val="26"/>
          <w:szCs w:val="26"/>
        </w:rPr>
        <w:t>The number of decimal places used in calculations and in the reporting of your answers is very important.  Below are guidelines to use as you take this test.  If a problem varies from these guidelines, it will be noted in the problem.</w:t>
      </w:r>
    </w:p>
    <w:p w:rsidR="003535F6" w:rsidRPr="00DC1073" w:rsidRDefault="003535F6" w:rsidP="004849C9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rPr>
          <w:color w:val="000000"/>
        </w:rPr>
      </w:pPr>
    </w:p>
    <w:p w:rsidR="003535F6" w:rsidRPr="00DC1073" w:rsidRDefault="003535F6" w:rsidP="000B14D8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spacing w:before="240"/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PERCENTAGE PROBLEMS</w:t>
      </w:r>
    </w:p>
    <w:p w:rsidR="003535F6" w:rsidRPr="00DC1073" w:rsidRDefault="003535F6" w:rsidP="000B14D8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16"/>
          <w:szCs w:val="16"/>
          <w:u w:val="single"/>
        </w:rPr>
      </w:pPr>
    </w:p>
    <w:p w:rsidR="003535F6" w:rsidRPr="005032A2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530" w:hanging="450"/>
        <w:rPr>
          <w:color w:val="000000"/>
          <w:sz w:val="22"/>
          <w:szCs w:val="22"/>
        </w:rPr>
      </w:pPr>
      <w:r w:rsidRPr="005032A2">
        <w:rPr>
          <w:color w:val="000000"/>
          <w:sz w:val="22"/>
          <w:szCs w:val="22"/>
        </w:rPr>
        <w:t>Round to the nearest tenth when working with percentages.</w:t>
      </w:r>
    </w:p>
    <w:p w:rsidR="003535F6" w:rsidRPr="005032A2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:rsidR="003535F6" w:rsidRPr="005032A2" w:rsidRDefault="003535F6" w:rsidP="000B14D8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b/>
          <w:color w:val="000000"/>
          <w:sz w:val="22"/>
          <w:szCs w:val="22"/>
        </w:rPr>
      </w:pPr>
      <w:r w:rsidRPr="005032A2">
        <w:rPr>
          <w:b/>
          <w:color w:val="000000"/>
          <w:sz w:val="22"/>
          <w:szCs w:val="22"/>
        </w:rPr>
        <w:tab/>
      </w:r>
      <w:r w:rsidRPr="005032A2">
        <w:rPr>
          <w:b/>
          <w:i/>
          <w:color w:val="000000"/>
          <w:sz w:val="22"/>
          <w:szCs w:val="22"/>
        </w:rPr>
        <w:t>Example:</w:t>
      </w:r>
      <w:r w:rsidRPr="005032A2">
        <w:rPr>
          <w:b/>
          <w:i/>
          <w:color w:val="000000"/>
          <w:sz w:val="22"/>
          <w:szCs w:val="22"/>
        </w:rPr>
        <w:tab/>
      </w:r>
      <w:r w:rsidRPr="005032A2">
        <w:rPr>
          <w:color w:val="000000"/>
          <w:sz w:val="22"/>
          <w:szCs w:val="22"/>
        </w:rPr>
        <w:t>Use 2.3% NOT 2%</w:t>
      </w:r>
      <w:r w:rsidR="005032A2" w:rsidRPr="005032A2">
        <w:rPr>
          <w:color w:val="000000"/>
          <w:sz w:val="22"/>
          <w:szCs w:val="22"/>
        </w:rPr>
        <w:t>.</w:t>
      </w:r>
    </w:p>
    <w:p w:rsidR="003535F6" w:rsidRPr="005032A2" w:rsidRDefault="003535F6" w:rsidP="000B14D8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  <w:r w:rsidRPr="005032A2">
        <w:rPr>
          <w:b/>
          <w:color w:val="000000"/>
          <w:sz w:val="22"/>
          <w:szCs w:val="22"/>
        </w:rPr>
        <w:tab/>
      </w:r>
      <w:r w:rsidRPr="005032A2">
        <w:rPr>
          <w:b/>
          <w:i/>
          <w:color w:val="000000"/>
          <w:sz w:val="22"/>
          <w:szCs w:val="22"/>
        </w:rPr>
        <w:t>Example:</w:t>
      </w:r>
      <w:r w:rsidRPr="005032A2">
        <w:rPr>
          <w:b/>
          <w:color w:val="000000"/>
          <w:sz w:val="22"/>
          <w:szCs w:val="22"/>
        </w:rPr>
        <w:tab/>
      </w:r>
      <w:r w:rsidRPr="005032A2">
        <w:rPr>
          <w:color w:val="000000"/>
          <w:sz w:val="22"/>
          <w:szCs w:val="22"/>
        </w:rPr>
        <w:t>An answer of .9638 should be written as 96.4%</w:t>
      </w:r>
      <w:r w:rsidR="005032A2" w:rsidRPr="005032A2">
        <w:rPr>
          <w:color w:val="000000"/>
          <w:sz w:val="22"/>
          <w:szCs w:val="22"/>
        </w:rPr>
        <w:t>.</w:t>
      </w:r>
    </w:p>
    <w:p w:rsidR="003535F6" w:rsidRPr="00DC1073" w:rsidRDefault="003535F6" w:rsidP="000B14D8">
      <w:pPr>
        <w:tabs>
          <w:tab w:val="left" w:pos="1440"/>
          <w:tab w:val="left" w:pos="3600"/>
          <w:tab w:val="left" w:pos="504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</w:rPr>
      </w:pPr>
    </w:p>
    <w:p w:rsidR="003535F6" w:rsidRPr="00DC1073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INTEREST</w:t>
      </w:r>
    </w:p>
    <w:p w:rsidR="003535F6" w:rsidRPr="00DC1073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rPr>
          <w:color w:val="000000"/>
          <w:sz w:val="16"/>
          <w:szCs w:val="16"/>
        </w:rPr>
      </w:pPr>
    </w:p>
    <w:p w:rsidR="003535F6" w:rsidRPr="005032A2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5032A2">
        <w:rPr>
          <w:color w:val="000000"/>
          <w:sz w:val="22"/>
          <w:szCs w:val="22"/>
        </w:rPr>
        <w:t xml:space="preserve">All interest rates are stated in one-year simple interest, </w:t>
      </w:r>
      <w:r w:rsidRPr="005032A2">
        <w:rPr>
          <w:i/>
          <w:color w:val="000000"/>
          <w:sz w:val="22"/>
          <w:szCs w:val="22"/>
        </w:rPr>
        <w:t>unless otherwise noted.</w:t>
      </w:r>
    </w:p>
    <w:p w:rsidR="003535F6" w:rsidRPr="005032A2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5032A2">
        <w:rPr>
          <w:color w:val="000000"/>
          <w:sz w:val="22"/>
          <w:szCs w:val="22"/>
        </w:rPr>
        <w:t>Int</w:t>
      </w:r>
      <w:r w:rsidR="004849C9" w:rsidRPr="005032A2">
        <w:rPr>
          <w:color w:val="000000"/>
          <w:sz w:val="22"/>
          <w:szCs w:val="22"/>
        </w:rPr>
        <w:t>erest is to be calculated on 360</w:t>
      </w:r>
      <w:r w:rsidRPr="005032A2">
        <w:rPr>
          <w:color w:val="000000"/>
          <w:sz w:val="22"/>
          <w:szCs w:val="22"/>
        </w:rPr>
        <w:t xml:space="preserve"> days.</w:t>
      </w:r>
    </w:p>
    <w:p w:rsidR="003535F6" w:rsidRPr="005032A2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  <w:sz w:val="22"/>
          <w:szCs w:val="22"/>
        </w:rPr>
      </w:pPr>
    </w:p>
    <w:p w:rsidR="003535F6" w:rsidRPr="005032A2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  <w:sz w:val="22"/>
          <w:szCs w:val="22"/>
        </w:rPr>
      </w:pPr>
    </w:p>
    <w:p w:rsidR="003535F6" w:rsidRPr="00DC1073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DOLLAR AMOUNTS</w:t>
      </w:r>
    </w:p>
    <w:p w:rsidR="003535F6" w:rsidRPr="00DC1073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</w:rPr>
      </w:pPr>
    </w:p>
    <w:p w:rsidR="003535F6" w:rsidRPr="005032A2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5032A2">
        <w:rPr>
          <w:color w:val="000000"/>
          <w:sz w:val="22"/>
          <w:szCs w:val="22"/>
        </w:rPr>
        <w:t>All dollar amounts must be rounded to the second place (nearest cent).</w:t>
      </w:r>
    </w:p>
    <w:p w:rsidR="003535F6" w:rsidRPr="005032A2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:rsidR="003535F6" w:rsidRPr="005032A2" w:rsidRDefault="003535F6" w:rsidP="000B14D8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  <w:r w:rsidRPr="005032A2">
        <w:rPr>
          <w:color w:val="000000"/>
          <w:sz w:val="22"/>
          <w:szCs w:val="22"/>
        </w:rPr>
        <w:tab/>
      </w:r>
      <w:r w:rsidRPr="005032A2">
        <w:rPr>
          <w:color w:val="000000"/>
          <w:sz w:val="22"/>
          <w:szCs w:val="22"/>
        </w:rPr>
        <w:tab/>
      </w:r>
      <w:r w:rsidRPr="005032A2">
        <w:rPr>
          <w:b/>
          <w:i/>
          <w:color w:val="000000"/>
          <w:sz w:val="22"/>
          <w:szCs w:val="22"/>
        </w:rPr>
        <w:t>Example:</w:t>
      </w:r>
      <w:r w:rsidRPr="005032A2">
        <w:rPr>
          <w:color w:val="000000"/>
          <w:sz w:val="22"/>
          <w:szCs w:val="22"/>
        </w:rPr>
        <w:t xml:space="preserve">  $35.9765 to $35.98</w:t>
      </w:r>
    </w:p>
    <w:p w:rsidR="003535F6" w:rsidRPr="005032A2" w:rsidRDefault="003535F6" w:rsidP="000B14D8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:rsidR="00F351B7" w:rsidRPr="00B27FA1" w:rsidRDefault="003535F6" w:rsidP="00F351B7">
      <w:pPr>
        <w:rPr>
          <w:i/>
          <w:sz w:val="24"/>
          <w:szCs w:val="24"/>
        </w:rPr>
      </w:pPr>
      <w:r w:rsidRPr="00DC1073">
        <w:rPr>
          <w:color w:val="000000"/>
        </w:rPr>
        <w:br w:type="page"/>
      </w:r>
      <w:r w:rsidR="00F351B7" w:rsidRPr="00B27FA1">
        <w:rPr>
          <w:i/>
          <w:sz w:val="24"/>
          <w:szCs w:val="24"/>
        </w:rPr>
        <w:lastRenderedPageBreak/>
        <w:t xml:space="preserve">Multiple Choice:  Choose the best answer for each of the following and record your answer on </w:t>
      </w:r>
      <w:r w:rsidR="00F5415A">
        <w:rPr>
          <w:i/>
          <w:sz w:val="24"/>
          <w:szCs w:val="24"/>
        </w:rPr>
        <w:t>a spreadsheet or separate document with just the question number and the letter that corresponds to the correct answer.</w:t>
      </w:r>
      <w:bookmarkStart w:id="0" w:name="_GoBack"/>
      <w:bookmarkEnd w:id="0"/>
    </w:p>
    <w:p w:rsidR="00F351B7" w:rsidRPr="00B27FA1" w:rsidRDefault="00F351B7" w:rsidP="00F351B7">
      <w:pPr>
        <w:ind w:left="1800" w:hanging="180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types of insurance that most individuals will nee</w:t>
      </w:r>
      <w:r w:rsidR="007316E9" w:rsidRPr="00B27FA1">
        <w:rPr>
          <w:sz w:val="24"/>
          <w:szCs w:val="24"/>
        </w:rPr>
        <w:t xml:space="preserve">d in their lives include all </w:t>
      </w:r>
      <w:r w:rsidR="007316E9" w:rsidRPr="00B27FA1">
        <w:rPr>
          <w:b/>
          <w:sz w:val="24"/>
          <w:szCs w:val="24"/>
        </w:rPr>
        <w:t>except</w:t>
      </w:r>
      <w:r w:rsidRPr="00B27FA1">
        <w:rPr>
          <w:sz w:val="24"/>
          <w:szCs w:val="24"/>
        </w:rPr>
        <w:t xml:space="preserve">: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Health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Hurricane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Auto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Homeowners</w:t>
      </w:r>
    </w:p>
    <w:p w:rsidR="00F351B7" w:rsidRPr="00B27FA1" w:rsidRDefault="00F351B7" w:rsidP="00F351B7">
      <w:pPr>
        <w:pStyle w:val="ListParagraph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may begin to withdraw money from your 401(k) plan at what age, assuming you have stopped working?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59 1/2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62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65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70 1/2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5032A2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F351B7" w:rsidRPr="00B27FA1">
        <w:rPr>
          <w:sz w:val="24"/>
          <w:szCs w:val="24"/>
        </w:rPr>
        <w:t xml:space="preserve"> is property required by a lender and offered by a borrower as a guarantee of payment on a loan.</w:t>
      </w:r>
    </w:p>
    <w:p w:rsidR="00F351B7" w:rsidRPr="00B27FA1" w:rsidRDefault="00B35B75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Collateral</w:t>
      </w:r>
    </w:p>
    <w:p w:rsidR="00F351B7" w:rsidRPr="00B27FA1" w:rsidRDefault="00B35B75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Interest</w:t>
      </w:r>
    </w:p>
    <w:p w:rsidR="00B35B75" w:rsidRPr="00B27FA1" w:rsidRDefault="00B35B75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Default</w:t>
      </w:r>
    </w:p>
    <w:p w:rsidR="00B35B75" w:rsidRPr="00B27FA1" w:rsidRDefault="002E134D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 down payment</w:t>
      </w:r>
    </w:p>
    <w:p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Credit scores are determined by payment history, the amount of the outstanding debt, the length of your credit history, inquiries on your credit report and the</w:t>
      </w:r>
      <w:r w:rsidR="00815FD5" w:rsidRPr="00B27FA1">
        <w:rPr>
          <w:sz w:val="24"/>
          <w:szCs w:val="24"/>
        </w:rPr>
        <w:t xml:space="preserve"> types of credit you are using.  The credit score considered the best would be</w:t>
      </w:r>
      <w:r w:rsidR="005032A2">
        <w:rPr>
          <w:sz w:val="24"/>
          <w:szCs w:val="24"/>
        </w:rPr>
        <w:t xml:space="preserve"> ________</w:t>
      </w:r>
    </w:p>
    <w:p w:rsidR="00F351B7" w:rsidRPr="00B27FA1" w:rsidRDefault="006A478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200</w:t>
      </w:r>
    </w:p>
    <w:p w:rsidR="00F351B7" w:rsidRPr="00B27FA1" w:rsidRDefault="006A478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400</w:t>
      </w:r>
    </w:p>
    <w:p w:rsidR="00F351B7" w:rsidRPr="00B27FA1" w:rsidRDefault="006A478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600</w:t>
      </w:r>
    </w:p>
    <w:p w:rsidR="00F351B7" w:rsidRPr="00B27FA1" w:rsidRDefault="006A478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800</w:t>
      </w:r>
    </w:p>
    <w:p w:rsidR="00F351B7" w:rsidRPr="00B27FA1" w:rsidRDefault="00F351B7" w:rsidP="00F351B7">
      <w:pPr>
        <w:ind w:firstLine="72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Which of the following is </w:t>
      </w:r>
      <w:r w:rsidRPr="00B27FA1">
        <w:rPr>
          <w:b/>
          <w:sz w:val="24"/>
          <w:szCs w:val="24"/>
        </w:rPr>
        <w:t xml:space="preserve">not </w:t>
      </w:r>
      <w:r w:rsidRPr="00B27FA1">
        <w:rPr>
          <w:sz w:val="24"/>
          <w:szCs w:val="24"/>
        </w:rPr>
        <w:t>an advantage of establishing an IRA?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growth of an IRA is tax-free until the money is withdrawn from the account.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withdrawals from an IRA can be made at any time without penalty.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contributions to an IRA may be partially or fully tax-deferred.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determine the level of risk and rate of return when you select the IRA.</w:t>
      </w:r>
    </w:p>
    <w:p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The three common credit score agencies include all of the following </w:t>
      </w:r>
      <w:r w:rsidRPr="005032A2">
        <w:rPr>
          <w:i/>
          <w:sz w:val="24"/>
          <w:szCs w:val="24"/>
        </w:rPr>
        <w:t>except</w:t>
      </w:r>
      <w:r w:rsidRPr="00B27FA1">
        <w:rPr>
          <w:sz w:val="24"/>
          <w:szCs w:val="24"/>
        </w:rPr>
        <w:t xml:space="preserve">: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Experion </w:t>
      </w:r>
    </w:p>
    <w:p w:rsidR="00F351B7" w:rsidRPr="00B27FA1" w:rsidRDefault="004F3749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hyperlink r:id="rId8" w:history="1">
        <w:r w:rsidR="00F351B7" w:rsidRPr="00B27FA1">
          <w:rPr>
            <w:sz w:val="24"/>
            <w:szCs w:val="24"/>
          </w:rPr>
          <w:t>Transunion</w:t>
        </w:r>
      </w:hyperlink>
    </w:p>
    <w:p w:rsidR="00F351B7" w:rsidRPr="00B27FA1" w:rsidRDefault="004F3749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hyperlink r:id="rId9" w:history="1">
        <w:r w:rsidR="00F351B7" w:rsidRPr="00B27FA1">
          <w:rPr>
            <w:sz w:val="24"/>
            <w:szCs w:val="24"/>
          </w:rPr>
          <w:t>Better</w:t>
        </w:r>
      </w:hyperlink>
      <w:r w:rsidR="00F351B7" w:rsidRPr="00B27FA1">
        <w:rPr>
          <w:sz w:val="24"/>
          <w:szCs w:val="24"/>
        </w:rPr>
        <w:t xml:space="preserve"> Business Bureau</w:t>
      </w:r>
    </w:p>
    <w:p w:rsidR="00F351B7" w:rsidRPr="00B27FA1" w:rsidRDefault="004F3749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hyperlink r:id="rId10" w:history="1">
        <w:r w:rsidR="00F351B7" w:rsidRPr="00B27FA1">
          <w:rPr>
            <w:sz w:val="24"/>
            <w:szCs w:val="24"/>
          </w:rPr>
          <w:t>Equifax</w:t>
        </w:r>
      </w:hyperlink>
    </w:p>
    <w:p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:rsidR="00B27FA1" w:rsidRDefault="00B27FA1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F351B7" w:rsidRPr="00B27FA1" w:rsidRDefault="002E134D" w:rsidP="00B35B75">
      <w:pPr>
        <w:pStyle w:val="ListParagraph"/>
        <w:widowControl w:val="0"/>
        <w:numPr>
          <w:ilvl w:val="0"/>
          <w:numId w:val="1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  <w:r w:rsidRPr="00B27FA1">
        <w:rPr>
          <w:sz w:val="24"/>
          <w:szCs w:val="24"/>
        </w:rPr>
        <w:lastRenderedPageBreak/>
        <w:t>Which of the following is generally considered to be the least risky investment?</w:t>
      </w:r>
    </w:p>
    <w:p w:rsidR="00F351B7" w:rsidRPr="00B27FA1" w:rsidRDefault="002E134D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Certificate of Deposit</w:t>
      </w:r>
    </w:p>
    <w:p w:rsidR="00F351B7" w:rsidRPr="00B27FA1" w:rsidRDefault="002E134D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Corporate Stock</w:t>
      </w:r>
    </w:p>
    <w:p w:rsidR="002E134D" w:rsidRPr="00B27FA1" w:rsidRDefault="002E134D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Corporate Bond</w:t>
      </w:r>
    </w:p>
    <w:p w:rsidR="002E134D" w:rsidRPr="00B27FA1" w:rsidRDefault="002E134D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Mutual Fund</w:t>
      </w:r>
    </w:p>
    <w:p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The portion of earnings paid out to the stockholders of a </w:t>
      </w:r>
      <w:r w:rsidR="003C4B37" w:rsidRPr="00B27FA1">
        <w:rPr>
          <w:sz w:val="24"/>
          <w:szCs w:val="24"/>
        </w:rPr>
        <w:t xml:space="preserve">corporation is called </w:t>
      </w:r>
      <w:r w:rsidR="005032A2">
        <w:rPr>
          <w:sz w:val="24"/>
          <w:szCs w:val="24"/>
        </w:rPr>
        <w:t>________</w:t>
      </w:r>
    </w:p>
    <w:p w:rsidR="00F351B7" w:rsidRPr="00B27FA1" w:rsidRDefault="003C4B3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retained earnings</w:t>
      </w:r>
      <w:r w:rsidR="00F351B7" w:rsidRPr="00B27FA1">
        <w:rPr>
          <w:sz w:val="24"/>
          <w:szCs w:val="24"/>
        </w:rPr>
        <w:t>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net income.</w:t>
      </w:r>
    </w:p>
    <w:p w:rsidR="00F351B7" w:rsidRPr="00B27FA1" w:rsidRDefault="003C4B3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dividends</w:t>
      </w:r>
      <w:r w:rsidR="00F351B7" w:rsidRPr="00B27FA1">
        <w:rPr>
          <w:sz w:val="24"/>
          <w:szCs w:val="24"/>
        </w:rPr>
        <w:t>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capital stock</w:t>
      </w:r>
    </w:p>
    <w:p w:rsidR="00F351B7" w:rsidRPr="00B27FA1" w:rsidRDefault="00F351B7" w:rsidP="00F351B7">
      <w:pPr>
        <w:pStyle w:val="ListParagraph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If you are involved in an automobile accident and you are at fault, the portion of car insurance known as collision is used to cover the cost of</w:t>
      </w:r>
      <w:r w:rsidR="005032A2">
        <w:rPr>
          <w:sz w:val="24"/>
          <w:szCs w:val="24"/>
        </w:rPr>
        <w:t xml:space="preserve"> ________</w:t>
      </w:r>
    </w:p>
    <w:p w:rsidR="00F351B7" w:rsidRPr="00B27FA1" w:rsidRDefault="00F351B7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repairs on the other driver’s car.</w:t>
      </w:r>
    </w:p>
    <w:p w:rsidR="00F351B7" w:rsidRPr="00B27FA1" w:rsidRDefault="00F351B7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repairs on your car.</w:t>
      </w:r>
    </w:p>
    <w:p w:rsidR="00F351B7" w:rsidRPr="00B27FA1" w:rsidRDefault="00F351B7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medical treatment for the other driver</w:t>
      </w:r>
      <w:r w:rsidR="005032A2">
        <w:rPr>
          <w:sz w:val="24"/>
          <w:szCs w:val="24"/>
        </w:rPr>
        <w:t>.</w:t>
      </w:r>
    </w:p>
    <w:p w:rsidR="00F351B7" w:rsidRPr="00B27FA1" w:rsidRDefault="00F351B7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property damage caused by the accident.</w:t>
      </w:r>
    </w:p>
    <w:p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You may continue to contribute to an IRA account up to the age of: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59 1/2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62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65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70 1/2</w:t>
      </w:r>
    </w:p>
    <w:p w:rsidR="00F351B7" w:rsidRPr="00B27FA1" w:rsidRDefault="00F351B7" w:rsidP="00F351B7">
      <w:pPr>
        <w:pStyle w:val="ListParagraph"/>
        <w:ind w:left="45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The ideal investment in terms of risk and return would be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high risk, high return.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high risk, low return</w:t>
      </w:r>
      <w:r w:rsidR="005032A2">
        <w:rPr>
          <w:sz w:val="24"/>
          <w:szCs w:val="24"/>
        </w:rPr>
        <w:t>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low risk, low return.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low risk, high return</w:t>
      </w:r>
      <w:r w:rsidR="005032A2">
        <w:rPr>
          <w:sz w:val="24"/>
          <w:szCs w:val="24"/>
        </w:rPr>
        <w:t>.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In bankruptcy cases, information on a personal credit report stays on the file for: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 5 years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10 years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15 years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20 years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buy 100 shares of a stock on January 23</w:t>
      </w:r>
      <w:r w:rsidRPr="00B27FA1">
        <w:rPr>
          <w:sz w:val="24"/>
          <w:szCs w:val="24"/>
          <w:vertAlign w:val="superscript"/>
        </w:rPr>
        <w:t>rd</w:t>
      </w:r>
      <w:r w:rsidRPr="00B27FA1">
        <w:rPr>
          <w:sz w:val="24"/>
          <w:szCs w:val="24"/>
        </w:rPr>
        <w:t xml:space="preserve"> @ $24.57 per share.  You sold those same shares on December 6</w:t>
      </w:r>
      <w:r w:rsidRPr="00B27FA1">
        <w:rPr>
          <w:sz w:val="24"/>
          <w:szCs w:val="24"/>
          <w:vertAlign w:val="superscript"/>
        </w:rPr>
        <w:t>th</w:t>
      </w:r>
      <w:r w:rsidRPr="00B27FA1">
        <w:rPr>
          <w:sz w:val="24"/>
          <w:szCs w:val="24"/>
        </w:rPr>
        <w:t xml:space="preserve"> for $31.26 per share.  What was your percentage gained on the transaction, ignoring fees and commissions? 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 6.7%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21.4%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27.2%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31.3%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lastRenderedPageBreak/>
        <w:t>Your auto insurance policy includes liability and collision coverage with a deductible of $500. If another driver hits your parked car and causes damage to your car of $700, and damage to their own car of $450, what is the amount of money you will pay out of pocket?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    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200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650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$1,150</w:t>
      </w:r>
    </w:p>
    <w:p w:rsidR="009533A1" w:rsidRPr="00B27FA1" w:rsidRDefault="009533A1" w:rsidP="009533A1">
      <w:pPr>
        <w:pStyle w:val="ListParagraph"/>
        <w:ind w:left="144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What is the formula to calculate simple interest?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x Rate / Time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+ Rate x Time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+ Rate / Time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x Rate x Time</w:t>
      </w:r>
    </w:p>
    <w:p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XYZ Incorporated has 900,000 shares of common stock outstanding. Its earnings for 2013 year were $2,750,000</w:t>
      </w:r>
      <w:r w:rsidR="003C4B37" w:rsidRPr="00B27FA1">
        <w:rPr>
          <w:sz w:val="24"/>
          <w:szCs w:val="24"/>
        </w:rPr>
        <w:t xml:space="preserve"> and for 2014 were</w:t>
      </w:r>
      <w:r w:rsidRPr="00B27FA1">
        <w:rPr>
          <w:sz w:val="24"/>
          <w:szCs w:val="24"/>
        </w:rPr>
        <w:t xml:space="preserve"> $2,925,000.  What was the EPS for 2014?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 .31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 .33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3.06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3.25</w:t>
      </w:r>
    </w:p>
    <w:p w:rsidR="009533A1" w:rsidRPr="00B27FA1" w:rsidRDefault="009533A1" w:rsidP="009533A1">
      <w:pPr>
        <w:pStyle w:val="ListParagraph"/>
        <w:ind w:left="144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</w:t>
      </w:r>
      <w:r w:rsidR="007316E9" w:rsidRPr="00B27FA1">
        <w:rPr>
          <w:sz w:val="24"/>
          <w:szCs w:val="24"/>
        </w:rPr>
        <w:t>ur take-home pay for the month is</w:t>
      </w:r>
      <w:r w:rsidRPr="00B27FA1">
        <w:rPr>
          <w:sz w:val="24"/>
          <w:szCs w:val="24"/>
        </w:rPr>
        <w:t xml:space="preserve"> $4,250.  You</w:t>
      </w:r>
      <w:r w:rsidR="007316E9" w:rsidRPr="00B27FA1">
        <w:rPr>
          <w:sz w:val="24"/>
          <w:szCs w:val="24"/>
        </w:rPr>
        <w:t>r fixed expenses for the month are</w:t>
      </w:r>
      <w:r w:rsidRPr="00B27FA1">
        <w:rPr>
          <w:sz w:val="24"/>
          <w:szCs w:val="24"/>
        </w:rPr>
        <w:t xml:space="preserve"> $3,375.  Given a monthly savings goal of $400, how much discretionary spending do you have per month?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400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475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875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$3,850</w:t>
      </w:r>
    </w:p>
    <w:p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What is the name given to the index that uses 30 stocks to represent the thousands of stocks listed on the New York Stock Exchange?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Dow Jones Industrial Average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S&amp;P 500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Fortune 500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Nasdaq Composite</w:t>
      </w:r>
    </w:p>
    <w:p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Which of the following would </w:t>
      </w:r>
      <w:r w:rsidRPr="005032A2">
        <w:rPr>
          <w:i/>
          <w:sz w:val="24"/>
          <w:szCs w:val="24"/>
        </w:rPr>
        <w:t>not</w:t>
      </w:r>
      <w:r w:rsidRPr="00B27FA1">
        <w:rPr>
          <w:sz w:val="24"/>
          <w:szCs w:val="24"/>
        </w:rPr>
        <w:t xml:space="preserve"> have a positive impact on your credit score?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Opening and maintaining a savings account.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Paying off a short-term loan on time and in full.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Applying for and receiving several credit cards.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Buying a </w:t>
      </w:r>
      <w:r w:rsidR="00B27FA1" w:rsidRPr="00B27FA1">
        <w:rPr>
          <w:sz w:val="24"/>
          <w:szCs w:val="24"/>
        </w:rPr>
        <w:t>television</w:t>
      </w:r>
      <w:r w:rsidRPr="00B27FA1">
        <w:rPr>
          <w:sz w:val="24"/>
          <w:szCs w:val="24"/>
        </w:rPr>
        <w:t xml:space="preserve"> on credit and paying it off when it comes due.</w:t>
      </w:r>
    </w:p>
    <w:p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:rsidR="005032A2" w:rsidRDefault="005032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32A2" w:rsidRDefault="005032A2" w:rsidP="005032A2">
      <w:pPr>
        <w:pStyle w:val="ListParagraph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When deciding the amount of life insurance coverage you would need, you should consider all of the following items </w:t>
      </w:r>
      <w:r w:rsidRPr="005032A2">
        <w:rPr>
          <w:i/>
          <w:sz w:val="24"/>
          <w:szCs w:val="24"/>
        </w:rPr>
        <w:t>except</w:t>
      </w:r>
      <w:r w:rsidRPr="00B27FA1">
        <w:rPr>
          <w:sz w:val="24"/>
          <w:szCs w:val="24"/>
        </w:rPr>
        <w:t>: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Cost of your funeral arrangements.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Expected cost of college for your high school age child.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Salary of your single child that recently graduated college.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Amount of debt you currently have.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3C4B3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This one of the “</w:t>
      </w:r>
      <w:r w:rsidR="00F351B7" w:rsidRPr="00B27FA1">
        <w:rPr>
          <w:sz w:val="24"/>
          <w:szCs w:val="24"/>
        </w:rPr>
        <w:t>Cs” of credit refers to an applicant’s assets minus their liabilities.</w:t>
      </w:r>
    </w:p>
    <w:p w:rsidR="00F351B7" w:rsidRPr="00B27FA1" w:rsidRDefault="003C4B3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Capital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Collateral</w:t>
      </w:r>
    </w:p>
    <w:p w:rsidR="00F351B7" w:rsidRPr="00B27FA1" w:rsidRDefault="003C4B3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Character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Capacity</w:t>
      </w:r>
    </w:p>
    <w:p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What is the amount of interest you will pay on a 90-day, 7% loan if you borrowed $1,500, assuming simple interest?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$  </w:t>
      </w:r>
      <w:r w:rsidR="00412B24" w:rsidRPr="00B27FA1">
        <w:rPr>
          <w:sz w:val="24"/>
          <w:szCs w:val="24"/>
        </w:rPr>
        <w:t>25.89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26.25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$105.00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$262.50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What is the amount of interest you will pay if you borrowed $500 for 1 year, at an interest rate of 6% with interest compounded annually?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7.50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$30.00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$30.68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$38.18</w:t>
      </w:r>
    </w:p>
    <w:p w:rsidR="00F351B7" w:rsidRPr="00B27FA1" w:rsidRDefault="00F351B7" w:rsidP="00F351B7">
      <w:pPr>
        <w:rPr>
          <w:sz w:val="24"/>
          <w:szCs w:val="24"/>
        </w:rPr>
      </w:pPr>
    </w:p>
    <w:p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own 400 shares of Cardinal Inc</w:t>
      </w:r>
      <w:r w:rsidR="00127CF2">
        <w:rPr>
          <w:sz w:val="24"/>
          <w:szCs w:val="24"/>
        </w:rPr>
        <w:t>.</w:t>
      </w:r>
      <w:r w:rsidRPr="00B27FA1">
        <w:rPr>
          <w:sz w:val="24"/>
          <w:szCs w:val="24"/>
        </w:rPr>
        <w:t>, whose Board of Directors has just declared a quarterly dividend of .15 per share.  How much will you receive when the dividend is paid?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15.00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60.00</w:t>
      </w:r>
    </w:p>
    <w:p w:rsidR="00F351B7" w:rsidRPr="00B27FA1" w:rsidRDefault="00732D5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</w:t>
      </w:r>
      <w:r w:rsidR="00F351B7" w:rsidRPr="00B27FA1">
        <w:rPr>
          <w:sz w:val="24"/>
          <w:szCs w:val="24"/>
        </w:rPr>
        <w:t>120.00</w:t>
      </w:r>
    </w:p>
    <w:p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$240.00</w:t>
      </w:r>
    </w:p>
    <w:p w:rsidR="00732D53" w:rsidRPr="00B27FA1" w:rsidRDefault="00732D53" w:rsidP="00F351B7">
      <w:pPr>
        <w:rPr>
          <w:sz w:val="24"/>
          <w:szCs w:val="24"/>
        </w:rPr>
      </w:pPr>
    </w:p>
    <w:p w:rsidR="00F351B7" w:rsidRDefault="00F351B7" w:rsidP="009533A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Investing into different types of securities is known as </w:t>
      </w:r>
    </w:p>
    <w:p w:rsidR="00B27FA1" w:rsidRPr="00B27FA1" w:rsidRDefault="00B27FA1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Converting</w:t>
      </w:r>
    </w:p>
    <w:p w:rsidR="00B27FA1" w:rsidRPr="00B27FA1" w:rsidRDefault="00B27FA1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Stockpiling</w:t>
      </w:r>
    </w:p>
    <w:p w:rsidR="00B27FA1" w:rsidRPr="00B27FA1" w:rsidRDefault="00B27FA1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Expanding</w:t>
      </w:r>
    </w:p>
    <w:p w:rsidR="00B27FA1" w:rsidRPr="00B27FA1" w:rsidRDefault="00B27FA1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Diversifying</w:t>
      </w:r>
    </w:p>
    <w:p w:rsidR="00B27FA1" w:rsidRPr="00B27FA1" w:rsidRDefault="00B27FA1" w:rsidP="00B27FA1">
      <w:pPr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use a stock broker to purchase 200 shares of Capital Corporation @</w:t>
      </w:r>
      <w:r w:rsidR="00B27FA1">
        <w:rPr>
          <w:sz w:val="24"/>
          <w:szCs w:val="24"/>
        </w:rPr>
        <w:t xml:space="preserve"> </w:t>
      </w:r>
      <w:r w:rsidRPr="00B27FA1">
        <w:rPr>
          <w:sz w:val="24"/>
          <w:szCs w:val="24"/>
        </w:rPr>
        <w:t>$67.75.  Assuming the broker receives a 2% commission, how much money will you pay for your purchase?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$13,279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$13,550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$13,821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$16,260</w:t>
      </w:r>
    </w:p>
    <w:p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Which of the following investments is most likely the riskiest?</w:t>
      </w:r>
    </w:p>
    <w:p w:rsidR="009533A1" w:rsidRPr="00B27FA1" w:rsidRDefault="00412B24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Certificate of Deposit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Blue chip stock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Internet company IPO</w:t>
      </w:r>
    </w:p>
    <w:p w:rsidR="009533A1" w:rsidRPr="00B27FA1" w:rsidRDefault="00101D02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Bank Savings Account</w:t>
      </w:r>
    </w:p>
    <w:p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government agency that oversees the stock markets is</w:t>
      </w:r>
      <w:r w:rsidR="00101D02" w:rsidRPr="00B27FA1">
        <w:rPr>
          <w:sz w:val="24"/>
          <w:szCs w:val="24"/>
        </w:rPr>
        <w:t xml:space="preserve"> the</w:t>
      </w:r>
    </w:p>
    <w:p w:rsidR="009533A1" w:rsidRPr="00B27FA1" w:rsidRDefault="00086129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Internal Revenue Service</w:t>
      </w:r>
      <w:r w:rsidR="009533A1" w:rsidRPr="00B27FA1">
        <w:rPr>
          <w:sz w:val="24"/>
          <w:szCs w:val="24"/>
        </w:rPr>
        <w:t>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Treasury Department</w:t>
      </w:r>
      <w:r w:rsidR="00733678" w:rsidRPr="00B27FA1">
        <w:rPr>
          <w:sz w:val="24"/>
          <w:szCs w:val="24"/>
        </w:rPr>
        <w:t>.</w:t>
      </w:r>
    </w:p>
    <w:p w:rsidR="009533A1" w:rsidRPr="00B27FA1" w:rsidRDefault="009533A1" w:rsidP="00101D02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Federal Reserve.</w:t>
      </w:r>
    </w:p>
    <w:p w:rsidR="009533A1" w:rsidRPr="00B27FA1" w:rsidRDefault="00086129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Securities and Exchange Commission</w:t>
      </w:r>
      <w:r w:rsidR="009533A1" w:rsidRPr="00B27FA1">
        <w:rPr>
          <w:sz w:val="24"/>
          <w:szCs w:val="24"/>
        </w:rPr>
        <w:t>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Most experts agree that retirement planning should begin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as soon as you begin your career.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when you get married.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when you begin to accumulate enough wealth to put money away.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when you get within 15 years of retirement.</w:t>
      </w:r>
    </w:p>
    <w:p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:rsidR="009533A1" w:rsidRPr="00B27FA1" w:rsidRDefault="002E134D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maturity value of a loan is equal to</w:t>
      </w:r>
    </w:p>
    <w:p w:rsidR="009533A1" w:rsidRPr="00B27FA1" w:rsidRDefault="002E134D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- Interest</w:t>
      </w:r>
    </w:p>
    <w:p w:rsidR="009533A1" w:rsidRPr="00B27FA1" w:rsidRDefault="002E134D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Interest – Principal</w:t>
      </w:r>
    </w:p>
    <w:p w:rsidR="002E134D" w:rsidRPr="00B27FA1" w:rsidRDefault="002E134D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+ Interest</w:t>
      </w:r>
    </w:p>
    <w:p w:rsidR="002E134D" w:rsidRPr="00B27FA1" w:rsidRDefault="002E134D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Principal x Interest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The following service is generally </w:t>
      </w:r>
      <w:r w:rsidRPr="005032A2">
        <w:rPr>
          <w:i/>
          <w:sz w:val="24"/>
          <w:szCs w:val="24"/>
        </w:rPr>
        <w:t>not</w:t>
      </w:r>
      <w:r w:rsidRPr="00B27FA1">
        <w:rPr>
          <w:sz w:val="24"/>
          <w:szCs w:val="24"/>
        </w:rPr>
        <w:t xml:space="preserve"> included in most health insurance policies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Hospital stay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X-ray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Checkup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Cosmetic Surgery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According to the Credit Card Act of 2009, what is the earliest age that a person can apply for and receive a credit card, without restriction and without a cosigner, so long as they are financially approved by the credit card company?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16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18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21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25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IRA stands for 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Individual Retirement Annuity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Individual Retirement Account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Invested Retirement Annuity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Invested Retirement Account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Which of the following people would need life insurance the most?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Married, retired, no kids, no debt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Single, recent college grad, working, no kids, college and car loans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Married, two kids in grade school, both spouses work, mortgage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Single, retired, two kids both on their own with families, car loan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Which retirement plan most likely includes company match?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401K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IRA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Roth IRA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Mutual Fund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Your homeowner’s coverage includes a deductible of $500.  If storm damage to your roof is estimated to be $1,400, how much will your insurance cover?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500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900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$1,400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$1,900 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 the above scenario for question #36, how much will you pay out of your pocket?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    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500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900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$1,400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sum paid by a policyholder to keep an insurance policy in force is a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premium.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claim.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deductible.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co-pay.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Ownership in a corporation is shown by 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b</w:t>
      </w:r>
      <w:r w:rsidR="002E134D" w:rsidRPr="00B27FA1">
        <w:rPr>
          <w:sz w:val="24"/>
          <w:szCs w:val="24"/>
        </w:rPr>
        <w:t>onds</w:t>
      </w:r>
      <w:r w:rsidRPr="00B27FA1">
        <w:rPr>
          <w:sz w:val="24"/>
          <w:szCs w:val="24"/>
        </w:rPr>
        <w:t>.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employees.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revenue.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stock.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B27FA1" w:rsidRDefault="00B27F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lastRenderedPageBreak/>
        <w:t>You put $1,200 in a 6-month Certificate of Deposit paying 4% simple interest.  What is the maturity value of your CD?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$1,200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$1,204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$1,224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$1,248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The FDIC protects your money in a savings account up to a maximum of 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$100,000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$150,000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$200,000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$250,000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This classification of stock allows you to vote in corporate matters.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Common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Preferred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Treasury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Stock option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You purchase 50 shares of Chips Unlimited Inc</w:t>
      </w:r>
      <w:r w:rsidR="00127CF2">
        <w:rPr>
          <w:sz w:val="24"/>
          <w:szCs w:val="24"/>
        </w:rPr>
        <w:t>.</w:t>
      </w:r>
      <w:r w:rsidRPr="00B27FA1">
        <w:rPr>
          <w:sz w:val="24"/>
          <w:szCs w:val="24"/>
        </w:rPr>
        <w:t xml:space="preserve"> for $87.35 per share. Three months later your shares are now worth $84.56 per share. How much has your investment value decreased?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    2.79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   139.50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$4,228.00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$4,367.50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 small, fixed amount required by a health insurer to be paid by the insured for each outpatient visit or drug prescription is known as a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deductible.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claim.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co-pay.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benefit.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Identify theft occurs most often through</w:t>
      </w:r>
    </w:p>
    <w:p w:rsidR="009533A1" w:rsidRPr="00B27FA1" w:rsidRDefault="005032A2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I</w:t>
      </w:r>
      <w:r w:rsidR="002805AE" w:rsidRPr="00B27FA1">
        <w:rPr>
          <w:sz w:val="24"/>
          <w:szCs w:val="24"/>
        </w:rPr>
        <w:t>nternet.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an ATM.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 retail store.</w:t>
      </w:r>
    </w:p>
    <w:p w:rsidR="002805AE" w:rsidRPr="00B27FA1" w:rsidRDefault="00772CAC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your friends</w:t>
      </w:r>
      <w:r w:rsidR="002805AE" w:rsidRPr="00B27FA1">
        <w:rPr>
          <w:sz w:val="24"/>
          <w:szCs w:val="24"/>
        </w:rPr>
        <w:t>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351163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 tip to improve your credit score when you are young would be to</w:t>
      </w:r>
    </w:p>
    <w:p w:rsidR="009533A1" w:rsidRPr="00B27FA1" w:rsidRDefault="0035116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only stay in a part-time job for a few months.</w:t>
      </w:r>
    </w:p>
    <w:p w:rsidR="009533A1" w:rsidRPr="00B27FA1" w:rsidRDefault="004D50C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a</w:t>
      </w:r>
      <w:r w:rsidR="00351163" w:rsidRPr="00B27FA1">
        <w:rPr>
          <w:sz w:val="24"/>
          <w:szCs w:val="24"/>
        </w:rPr>
        <w:t>pply for several credit cards</w:t>
      </w:r>
      <w:r w:rsidR="009533A1" w:rsidRPr="00B27FA1">
        <w:rPr>
          <w:sz w:val="24"/>
          <w:szCs w:val="24"/>
        </w:rPr>
        <w:t>.</w:t>
      </w:r>
    </w:p>
    <w:p w:rsidR="009533A1" w:rsidRPr="00B27FA1" w:rsidRDefault="0035116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open and maintain a checking account</w:t>
      </w:r>
      <w:r w:rsidR="009533A1" w:rsidRPr="00B27FA1">
        <w:rPr>
          <w:sz w:val="24"/>
          <w:szCs w:val="24"/>
        </w:rPr>
        <w:t>.</w:t>
      </w:r>
    </w:p>
    <w:p w:rsidR="009533A1" w:rsidRPr="00B27FA1" w:rsidRDefault="004D50C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pay off a credit card bill no more than two weeks late</w:t>
      </w:r>
      <w:r w:rsidR="009533A1" w:rsidRPr="00B27FA1">
        <w:rPr>
          <w:sz w:val="24"/>
          <w:szCs w:val="24"/>
        </w:rPr>
        <w:t>.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lastRenderedPageBreak/>
        <w:t>To protect the home you own from damages</w:t>
      </w:r>
      <w:r w:rsidR="00772CAC">
        <w:rPr>
          <w:sz w:val="24"/>
          <w:szCs w:val="24"/>
        </w:rPr>
        <w:t>,</w:t>
      </w:r>
      <w:r w:rsidRPr="00B27FA1">
        <w:rPr>
          <w:sz w:val="24"/>
          <w:szCs w:val="24"/>
        </w:rPr>
        <w:t xml:space="preserve"> you need what type of insurance?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Renter’s insurance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Homeowner’s insurance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Collision insurance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Life insurance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The rule of 72 says that an investment earning 6% annually will double in </w:t>
      </w:r>
      <w:r w:rsidR="005032A2">
        <w:rPr>
          <w:sz w:val="24"/>
          <w:szCs w:val="24"/>
        </w:rPr>
        <w:t xml:space="preserve">________ </w:t>
      </w:r>
      <w:r w:rsidRPr="00B27FA1">
        <w:rPr>
          <w:sz w:val="24"/>
          <w:szCs w:val="24"/>
        </w:rPr>
        <w:t>years.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6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10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12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72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9533A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two primary stock exchanges in the United States are the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Dow Jones and NASDAQ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Dow Jones and Nikk</w:t>
      </w:r>
      <w:r w:rsidR="004D50CE" w:rsidRPr="00B27FA1">
        <w:rPr>
          <w:sz w:val="24"/>
          <w:szCs w:val="24"/>
        </w:rPr>
        <w:t>e</w:t>
      </w:r>
      <w:r w:rsidRPr="00B27FA1">
        <w:rPr>
          <w:sz w:val="24"/>
          <w:szCs w:val="24"/>
        </w:rPr>
        <w:t xml:space="preserve">i 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Nikk</w:t>
      </w:r>
      <w:r w:rsidR="004D50CE" w:rsidRPr="00B27FA1">
        <w:rPr>
          <w:sz w:val="24"/>
          <w:szCs w:val="24"/>
        </w:rPr>
        <w:t>e</w:t>
      </w:r>
      <w:r w:rsidRPr="00B27FA1">
        <w:rPr>
          <w:sz w:val="24"/>
          <w:szCs w:val="24"/>
        </w:rPr>
        <w:t>i and New York Stock Exchange</w:t>
      </w:r>
    </w:p>
    <w:p w:rsidR="009533A1" w:rsidRPr="00B27FA1" w:rsidRDefault="009533A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New York Stock Exchange and NASDAQ</w:t>
      </w:r>
    </w:p>
    <w:p w:rsidR="009533A1" w:rsidRPr="00B27FA1" w:rsidRDefault="009533A1" w:rsidP="009533A1">
      <w:pPr>
        <w:keepNext/>
        <w:keepLines/>
        <w:rPr>
          <w:sz w:val="24"/>
          <w:szCs w:val="24"/>
        </w:rPr>
      </w:pPr>
    </w:p>
    <w:p w:rsidR="009533A1" w:rsidRPr="00B27FA1" w:rsidRDefault="005032A2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 w:rsidR="009533A1" w:rsidRPr="00B27FA1">
        <w:rPr>
          <w:sz w:val="24"/>
          <w:szCs w:val="24"/>
        </w:rPr>
        <w:t xml:space="preserve">have been eliminated by many companies in recent years as a way to cut costs. 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401K programs</w:t>
      </w:r>
    </w:p>
    <w:p w:rsidR="009533A1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Stock options</w:t>
      </w:r>
    </w:p>
    <w:p w:rsidR="002805AE" w:rsidRPr="00B27FA1" w:rsidRDefault="002805A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Pensions</w:t>
      </w:r>
    </w:p>
    <w:p w:rsidR="002805AE" w:rsidRPr="00B27FA1" w:rsidRDefault="009449D0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Individual retirement accounts</w:t>
      </w:r>
    </w:p>
    <w:p w:rsidR="00F351B7" w:rsidRPr="00B27FA1" w:rsidRDefault="00F351B7" w:rsidP="00F351B7">
      <w:pPr>
        <w:keepNext/>
        <w:keepLines/>
        <w:rPr>
          <w:rFonts w:ascii="Arial" w:hAnsi="Arial" w:cs="Arial"/>
          <w:sz w:val="24"/>
          <w:szCs w:val="24"/>
        </w:rPr>
      </w:pPr>
    </w:p>
    <w:p w:rsidR="00F351B7" w:rsidRPr="00B27FA1" w:rsidRDefault="00F351B7" w:rsidP="00F351B7">
      <w:pPr>
        <w:keepNext/>
        <w:keepLines/>
        <w:rPr>
          <w:rFonts w:ascii="Arial" w:hAnsi="Arial" w:cs="Arial"/>
          <w:sz w:val="24"/>
          <w:szCs w:val="24"/>
        </w:rPr>
      </w:pPr>
    </w:p>
    <w:p w:rsidR="003535F6" w:rsidRPr="00B27FA1" w:rsidRDefault="003535F6">
      <w:pPr>
        <w:rPr>
          <w:color w:val="000000"/>
          <w:sz w:val="24"/>
          <w:szCs w:val="24"/>
        </w:rPr>
      </w:pPr>
    </w:p>
    <w:sectPr w:rsidR="003535F6" w:rsidRPr="00B27FA1" w:rsidSect="00A6749F">
      <w:headerReference w:type="default" r:id="rId11"/>
      <w:headerReference w:type="first" r:id="rId12"/>
      <w:type w:val="continuous"/>
      <w:pgSz w:w="12240" w:h="15840"/>
      <w:pgMar w:top="1440" w:right="180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49" w:rsidRDefault="004F3749" w:rsidP="005E7838">
      <w:r>
        <w:separator/>
      </w:r>
    </w:p>
  </w:endnote>
  <w:endnote w:type="continuationSeparator" w:id="0">
    <w:p w:rsidR="004F3749" w:rsidRDefault="004F3749" w:rsidP="005E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49" w:rsidRDefault="004F3749" w:rsidP="005E7838">
      <w:r>
        <w:separator/>
      </w:r>
    </w:p>
  </w:footnote>
  <w:footnote w:type="continuationSeparator" w:id="0">
    <w:p w:rsidR="004F3749" w:rsidRDefault="004F3749" w:rsidP="005E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73" w:rsidRPr="001962B9" w:rsidRDefault="004849C9" w:rsidP="00DC1073">
    <w:pPr>
      <w:pStyle w:val="Header"/>
      <w:rPr>
        <w:b/>
        <w:bCs/>
      </w:rPr>
    </w:pPr>
    <w:r>
      <w:rPr>
        <w:b/>
        <w:bCs/>
      </w:rPr>
      <w:t>PERSONAL FINANCIAL MANAGEMENT</w:t>
    </w:r>
    <w:r w:rsidR="00B35B75">
      <w:rPr>
        <w:b/>
        <w:bCs/>
      </w:rPr>
      <w:t xml:space="preserve"> CONCEPTS</w:t>
    </w:r>
    <w:r w:rsidR="0035479A">
      <w:rPr>
        <w:b/>
        <w:bCs/>
      </w:rPr>
      <w:t>-OPEN</w:t>
    </w:r>
    <w:r w:rsidR="00DC1073" w:rsidRPr="001962B9">
      <w:rPr>
        <w:b/>
        <w:bCs/>
      </w:rPr>
      <w:t xml:space="preserve"> - </w:t>
    </w:r>
    <w:r w:rsidR="00DC1073">
      <w:rPr>
        <w:b/>
        <w:bCs/>
      </w:rPr>
      <w:t>REGIONAL</w:t>
    </w:r>
    <w:r w:rsidR="00DC1073" w:rsidRPr="001962B9">
      <w:rPr>
        <w:b/>
        <w:bCs/>
      </w:rPr>
      <w:t xml:space="preserve"> </w:t>
    </w:r>
    <w:r>
      <w:rPr>
        <w:b/>
        <w:bCs/>
      </w:rPr>
      <w:t>2015</w:t>
    </w:r>
    <w:r w:rsidR="00DC1073" w:rsidRPr="001962B9">
      <w:rPr>
        <w:b/>
        <w:bCs/>
      </w:rPr>
      <w:tab/>
    </w:r>
  </w:p>
  <w:p w:rsidR="00DC1073" w:rsidRPr="001962B9" w:rsidRDefault="00DC1073" w:rsidP="00DC1073">
    <w:pPr>
      <w:rPr>
        <w:b/>
      </w:rPr>
    </w:pPr>
    <w:r w:rsidRPr="001962B9">
      <w:rPr>
        <w:b/>
        <w:bCs/>
      </w:rPr>
      <w:t xml:space="preserve">Page </w:t>
    </w:r>
    <w:r w:rsidR="009E0B04"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="009E0B04" w:rsidRPr="001962B9">
      <w:rPr>
        <w:b/>
        <w:bCs/>
      </w:rPr>
      <w:fldChar w:fldCharType="separate"/>
    </w:r>
    <w:r w:rsidR="00F5415A">
      <w:rPr>
        <w:b/>
        <w:bCs/>
        <w:noProof/>
      </w:rPr>
      <w:t>2</w:t>
    </w:r>
    <w:r w:rsidR="009E0B04"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="009E0B04"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="009E0B04" w:rsidRPr="001962B9">
      <w:rPr>
        <w:b/>
      </w:rPr>
      <w:fldChar w:fldCharType="separate"/>
    </w:r>
    <w:r w:rsidR="00F5415A">
      <w:rPr>
        <w:b/>
        <w:noProof/>
      </w:rPr>
      <w:t>10</w:t>
    </w:r>
    <w:r w:rsidR="009E0B04" w:rsidRPr="001962B9">
      <w:rPr>
        <w:b/>
      </w:rPr>
      <w:fldChar w:fldCharType="end"/>
    </w:r>
  </w:p>
  <w:p w:rsidR="003535F6" w:rsidRPr="00DC1073" w:rsidRDefault="003535F6" w:rsidP="00DC10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75" w:rsidRDefault="006C33C1" w:rsidP="00347C60">
    <w:pPr>
      <w:pStyle w:val="Header"/>
      <w:rPr>
        <w:b/>
        <w:bCs/>
      </w:rPr>
    </w:pPr>
    <w:r>
      <w:rPr>
        <w:b/>
        <w:bCs/>
      </w:rPr>
      <w:t>PERSONAL FINANCIAL MANAGEMENT</w:t>
    </w:r>
    <w:r w:rsidR="00B35B75">
      <w:rPr>
        <w:b/>
        <w:bCs/>
      </w:rPr>
      <w:t xml:space="preserve"> CONCEPTS</w:t>
    </w:r>
  </w:p>
  <w:p w:rsidR="00347C60" w:rsidRPr="001962B9" w:rsidRDefault="00B35B75" w:rsidP="00347C60">
    <w:pPr>
      <w:pStyle w:val="Header"/>
      <w:rPr>
        <w:b/>
        <w:bCs/>
      </w:rPr>
    </w:pPr>
    <w:r>
      <w:rPr>
        <w:b/>
        <w:bCs/>
      </w:rPr>
      <w:t>REGIONAL 2015</w:t>
    </w:r>
    <w:r w:rsidR="00347C60" w:rsidRPr="001962B9">
      <w:rPr>
        <w:b/>
        <w:bCs/>
      </w:rPr>
      <w:tab/>
    </w:r>
  </w:p>
  <w:p w:rsidR="00347C60" w:rsidRPr="001962B9" w:rsidRDefault="00347C60" w:rsidP="00347C60">
    <w:pPr>
      <w:rPr>
        <w:b/>
      </w:rPr>
    </w:pPr>
    <w:r w:rsidRPr="001962B9">
      <w:rPr>
        <w:b/>
        <w:bCs/>
      </w:rPr>
      <w:t xml:space="preserve">Page </w:t>
    </w:r>
    <w:r w:rsidR="009E0B04"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="009E0B04" w:rsidRPr="001962B9">
      <w:rPr>
        <w:b/>
        <w:bCs/>
      </w:rPr>
      <w:fldChar w:fldCharType="separate"/>
    </w:r>
    <w:r w:rsidR="00F5415A">
      <w:rPr>
        <w:b/>
        <w:bCs/>
        <w:noProof/>
      </w:rPr>
      <w:t>1</w:t>
    </w:r>
    <w:r w:rsidR="009E0B04"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="009E0B04"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="009E0B04" w:rsidRPr="001962B9">
      <w:rPr>
        <w:b/>
      </w:rPr>
      <w:fldChar w:fldCharType="separate"/>
    </w:r>
    <w:r w:rsidR="00F5415A">
      <w:rPr>
        <w:b/>
        <w:noProof/>
      </w:rPr>
      <w:t>10</w:t>
    </w:r>
    <w:r w:rsidR="009E0B04" w:rsidRPr="001962B9">
      <w:rPr>
        <w:b/>
      </w:rPr>
      <w:fldChar w:fldCharType="end"/>
    </w:r>
  </w:p>
  <w:p w:rsidR="003535F6" w:rsidRPr="00347C60" w:rsidRDefault="003535F6" w:rsidP="00347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A26"/>
    <w:multiLevelType w:val="hybridMultilevel"/>
    <w:tmpl w:val="69A441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B3C"/>
    <w:multiLevelType w:val="hybridMultilevel"/>
    <w:tmpl w:val="91F6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94CD7"/>
    <w:multiLevelType w:val="hybridMultilevel"/>
    <w:tmpl w:val="13A0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D33E1"/>
    <w:multiLevelType w:val="hybridMultilevel"/>
    <w:tmpl w:val="0E22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17512"/>
    <w:multiLevelType w:val="hybridMultilevel"/>
    <w:tmpl w:val="22C8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22A9"/>
    <w:multiLevelType w:val="hybridMultilevel"/>
    <w:tmpl w:val="22F46EAC"/>
    <w:lvl w:ilvl="0" w:tplc="697C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697C47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1864B9"/>
    <w:multiLevelType w:val="hybridMultilevel"/>
    <w:tmpl w:val="C8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74D2"/>
    <w:multiLevelType w:val="hybridMultilevel"/>
    <w:tmpl w:val="B72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5741B"/>
    <w:multiLevelType w:val="hybridMultilevel"/>
    <w:tmpl w:val="124C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8C4397"/>
    <w:multiLevelType w:val="hybridMultilevel"/>
    <w:tmpl w:val="6046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4658CE"/>
    <w:multiLevelType w:val="multilevel"/>
    <w:tmpl w:val="1EBE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4D5800"/>
    <w:multiLevelType w:val="multilevel"/>
    <w:tmpl w:val="22F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BB51D8"/>
    <w:multiLevelType w:val="multilevel"/>
    <w:tmpl w:val="69A44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0D0C17"/>
    <w:multiLevelType w:val="hybridMultilevel"/>
    <w:tmpl w:val="EBDA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C4054C"/>
    <w:multiLevelType w:val="hybridMultilevel"/>
    <w:tmpl w:val="D554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EF56BB"/>
    <w:multiLevelType w:val="hybridMultilevel"/>
    <w:tmpl w:val="F984CF8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16C7CE2"/>
    <w:multiLevelType w:val="hybridMultilevel"/>
    <w:tmpl w:val="7A9290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39F73A1"/>
    <w:multiLevelType w:val="multilevel"/>
    <w:tmpl w:val="D5E2B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38"/>
    <w:rsid w:val="00006C32"/>
    <w:rsid w:val="00007357"/>
    <w:rsid w:val="000127E8"/>
    <w:rsid w:val="000222F5"/>
    <w:rsid w:val="00025D29"/>
    <w:rsid w:val="00026B1A"/>
    <w:rsid w:val="00035A97"/>
    <w:rsid w:val="00042003"/>
    <w:rsid w:val="00045797"/>
    <w:rsid w:val="0004795A"/>
    <w:rsid w:val="00062ACF"/>
    <w:rsid w:val="0007388F"/>
    <w:rsid w:val="00086129"/>
    <w:rsid w:val="00090900"/>
    <w:rsid w:val="00097987"/>
    <w:rsid w:val="000A0D7A"/>
    <w:rsid w:val="000A22EC"/>
    <w:rsid w:val="000A3FEC"/>
    <w:rsid w:val="000B14D8"/>
    <w:rsid w:val="000B37DA"/>
    <w:rsid w:val="000C42D7"/>
    <w:rsid w:val="000D3467"/>
    <w:rsid w:val="000D5DB1"/>
    <w:rsid w:val="000E5981"/>
    <w:rsid w:val="000E5ECB"/>
    <w:rsid w:val="000F0525"/>
    <w:rsid w:val="000F4E37"/>
    <w:rsid w:val="000F4F32"/>
    <w:rsid w:val="00101D02"/>
    <w:rsid w:val="00104853"/>
    <w:rsid w:val="00105BB7"/>
    <w:rsid w:val="00127CF2"/>
    <w:rsid w:val="00143725"/>
    <w:rsid w:val="00146AA1"/>
    <w:rsid w:val="00151FE4"/>
    <w:rsid w:val="001529A9"/>
    <w:rsid w:val="00153282"/>
    <w:rsid w:val="00161B20"/>
    <w:rsid w:val="00161D50"/>
    <w:rsid w:val="00164941"/>
    <w:rsid w:val="001767BA"/>
    <w:rsid w:val="00180CC7"/>
    <w:rsid w:val="00191410"/>
    <w:rsid w:val="00194897"/>
    <w:rsid w:val="001A6F9B"/>
    <w:rsid w:val="001B7B09"/>
    <w:rsid w:val="001C0AED"/>
    <w:rsid w:val="001C5DD5"/>
    <w:rsid w:val="001E01B6"/>
    <w:rsid w:val="001E742A"/>
    <w:rsid w:val="001E744B"/>
    <w:rsid w:val="001F742C"/>
    <w:rsid w:val="0020300E"/>
    <w:rsid w:val="00205666"/>
    <w:rsid w:val="002065D1"/>
    <w:rsid w:val="002218E5"/>
    <w:rsid w:val="002262C0"/>
    <w:rsid w:val="00232F0C"/>
    <w:rsid w:val="00234ED9"/>
    <w:rsid w:val="00241292"/>
    <w:rsid w:val="00242A12"/>
    <w:rsid w:val="00242B38"/>
    <w:rsid w:val="00251877"/>
    <w:rsid w:val="00261631"/>
    <w:rsid w:val="002622FE"/>
    <w:rsid w:val="002649F5"/>
    <w:rsid w:val="00264CDE"/>
    <w:rsid w:val="0027632E"/>
    <w:rsid w:val="002805AE"/>
    <w:rsid w:val="002A04DD"/>
    <w:rsid w:val="002A7672"/>
    <w:rsid w:val="002B0469"/>
    <w:rsid w:val="002B4014"/>
    <w:rsid w:val="002B633A"/>
    <w:rsid w:val="002D0199"/>
    <w:rsid w:val="002D048C"/>
    <w:rsid w:val="002E134D"/>
    <w:rsid w:val="002E311A"/>
    <w:rsid w:val="002F0F4B"/>
    <w:rsid w:val="00305F01"/>
    <w:rsid w:val="00307132"/>
    <w:rsid w:val="00315949"/>
    <w:rsid w:val="00316E2F"/>
    <w:rsid w:val="0032275C"/>
    <w:rsid w:val="00326DCC"/>
    <w:rsid w:val="00334D1F"/>
    <w:rsid w:val="003379A4"/>
    <w:rsid w:val="00344985"/>
    <w:rsid w:val="00346470"/>
    <w:rsid w:val="00347C60"/>
    <w:rsid w:val="00351163"/>
    <w:rsid w:val="0035178B"/>
    <w:rsid w:val="003535F6"/>
    <w:rsid w:val="0035479A"/>
    <w:rsid w:val="0036525E"/>
    <w:rsid w:val="00365D02"/>
    <w:rsid w:val="00381D03"/>
    <w:rsid w:val="003A31E9"/>
    <w:rsid w:val="003B1925"/>
    <w:rsid w:val="003B2DDA"/>
    <w:rsid w:val="003B7B74"/>
    <w:rsid w:val="003C0BF9"/>
    <w:rsid w:val="003C4B37"/>
    <w:rsid w:val="003D599C"/>
    <w:rsid w:val="00405DFD"/>
    <w:rsid w:val="00407649"/>
    <w:rsid w:val="00410717"/>
    <w:rsid w:val="00411BFF"/>
    <w:rsid w:val="00412B24"/>
    <w:rsid w:val="004156AE"/>
    <w:rsid w:val="00423365"/>
    <w:rsid w:val="00431491"/>
    <w:rsid w:val="00432324"/>
    <w:rsid w:val="00441406"/>
    <w:rsid w:val="00447145"/>
    <w:rsid w:val="004521E7"/>
    <w:rsid w:val="00452D88"/>
    <w:rsid w:val="004729DC"/>
    <w:rsid w:val="00474CB5"/>
    <w:rsid w:val="00475341"/>
    <w:rsid w:val="004849C9"/>
    <w:rsid w:val="00494DD1"/>
    <w:rsid w:val="004A6FC2"/>
    <w:rsid w:val="004B000B"/>
    <w:rsid w:val="004C0585"/>
    <w:rsid w:val="004C6A24"/>
    <w:rsid w:val="004D0FC4"/>
    <w:rsid w:val="004D104C"/>
    <w:rsid w:val="004D50CE"/>
    <w:rsid w:val="004E49D0"/>
    <w:rsid w:val="004E7E50"/>
    <w:rsid w:val="004F3749"/>
    <w:rsid w:val="005032A2"/>
    <w:rsid w:val="0050793D"/>
    <w:rsid w:val="0051063B"/>
    <w:rsid w:val="005162FD"/>
    <w:rsid w:val="00520F68"/>
    <w:rsid w:val="00531560"/>
    <w:rsid w:val="00542D68"/>
    <w:rsid w:val="005543F6"/>
    <w:rsid w:val="00556C72"/>
    <w:rsid w:val="0056446D"/>
    <w:rsid w:val="0057136E"/>
    <w:rsid w:val="00575EE8"/>
    <w:rsid w:val="00580619"/>
    <w:rsid w:val="00590588"/>
    <w:rsid w:val="005919D3"/>
    <w:rsid w:val="005A0522"/>
    <w:rsid w:val="005A228E"/>
    <w:rsid w:val="005A7C09"/>
    <w:rsid w:val="005B7DDB"/>
    <w:rsid w:val="005C2732"/>
    <w:rsid w:val="005D45DA"/>
    <w:rsid w:val="005E0A3B"/>
    <w:rsid w:val="005E7838"/>
    <w:rsid w:val="005F4CAB"/>
    <w:rsid w:val="005F55D8"/>
    <w:rsid w:val="005F6E6F"/>
    <w:rsid w:val="0060377D"/>
    <w:rsid w:val="00604E7A"/>
    <w:rsid w:val="00617BA5"/>
    <w:rsid w:val="00620B60"/>
    <w:rsid w:val="0062254B"/>
    <w:rsid w:val="0062476A"/>
    <w:rsid w:val="00627584"/>
    <w:rsid w:val="006303E1"/>
    <w:rsid w:val="00630537"/>
    <w:rsid w:val="00632F47"/>
    <w:rsid w:val="0063566F"/>
    <w:rsid w:val="00665BDE"/>
    <w:rsid w:val="006801A7"/>
    <w:rsid w:val="0068323F"/>
    <w:rsid w:val="00683BB8"/>
    <w:rsid w:val="006A263F"/>
    <w:rsid w:val="006A478B"/>
    <w:rsid w:val="006C0481"/>
    <w:rsid w:val="006C33C1"/>
    <w:rsid w:val="006E2A4C"/>
    <w:rsid w:val="006E50CC"/>
    <w:rsid w:val="006F4817"/>
    <w:rsid w:val="00704516"/>
    <w:rsid w:val="00710FBF"/>
    <w:rsid w:val="00717264"/>
    <w:rsid w:val="007316E9"/>
    <w:rsid w:val="00732D53"/>
    <w:rsid w:val="00733678"/>
    <w:rsid w:val="007700DC"/>
    <w:rsid w:val="00772CAC"/>
    <w:rsid w:val="00781D58"/>
    <w:rsid w:val="0078778A"/>
    <w:rsid w:val="007905E7"/>
    <w:rsid w:val="007946DD"/>
    <w:rsid w:val="00796B54"/>
    <w:rsid w:val="007A006C"/>
    <w:rsid w:val="007A4366"/>
    <w:rsid w:val="007A451B"/>
    <w:rsid w:val="007A4C28"/>
    <w:rsid w:val="007B4321"/>
    <w:rsid w:val="007C7A09"/>
    <w:rsid w:val="007E173C"/>
    <w:rsid w:val="007E465F"/>
    <w:rsid w:val="007E6F13"/>
    <w:rsid w:val="007F0BA3"/>
    <w:rsid w:val="00800039"/>
    <w:rsid w:val="00800FB9"/>
    <w:rsid w:val="00815FD5"/>
    <w:rsid w:val="00817C3C"/>
    <w:rsid w:val="008213A0"/>
    <w:rsid w:val="008229B9"/>
    <w:rsid w:val="00837896"/>
    <w:rsid w:val="00842E66"/>
    <w:rsid w:val="00844976"/>
    <w:rsid w:val="0085055D"/>
    <w:rsid w:val="008644B1"/>
    <w:rsid w:val="008738AA"/>
    <w:rsid w:val="008811E9"/>
    <w:rsid w:val="00881C08"/>
    <w:rsid w:val="00883A45"/>
    <w:rsid w:val="00892095"/>
    <w:rsid w:val="00895984"/>
    <w:rsid w:val="008A0316"/>
    <w:rsid w:val="008B0098"/>
    <w:rsid w:val="008B13A1"/>
    <w:rsid w:val="008B6FFB"/>
    <w:rsid w:val="008C6E77"/>
    <w:rsid w:val="008C7E00"/>
    <w:rsid w:val="008D4E19"/>
    <w:rsid w:val="008E1BA3"/>
    <w:rsid w:val="008E1BD3"/>
    <w:rsid w:val="008E2D8F"/>
    <w:rsid w:val="008F23E7"/>
    <w:rsid w:val="008F6623"/>
    <w:rsid w:val="00901F20"/>
    <w:rsid w:val="00925EEF"/>
    <w:rsid w:val="009264BD"/>
    <w:rsid w:val="00927F75"/>
    <w:rsid w:val="00934899"/>
    <w:rsid w:val="00940EA3"/>
    <w:rsid w:val="009449D0"/>
    <w:rsid w:val="009453EF"/>
    <w:rsid w:val="009533A1"/>
    <w:rsid w:val="00970306"/>
    <w:rsid w:val="009810FE"/>
    <w:rsid w:val="0098579F"/>
    <w:rsid w:val="00993B6E"/>
    <w:rsid w:val="00995EC1"/>
    <w:rsid w:val="00997F1D"/>
    <w:rsid w:val="009A6DF9"/>
    <w:rsid w:val="009B2B76"/>
    <w:rsid w:val="009B5D45"/>
    <w:rsid w:val="009C7B90"/>
    <w:rsid w:val="009D2B0F"/>
    <w:rsid w:val="009D73DA"/>
    <w:rsid w:val="009E0B04"/>
    <w:rsid w:val="009E3522"/>
    <w:rsid w:val="009E49A4"/>
    <w:rsid w:val="00A144C3"/>
    <w:rsid w:val="00A253BE"/>
    <w:rsid w:val="00A27700"/>
    <w:rsid w:val="00A31156"/>
    <w:rsid w:val="00A36646"/>
    <w:rsid w:val="00A6749F"/>
    <w:rsid w:val="00A67FF6"/>
    <w:rsid w:val="00A76422"/>
    <w:rsid w:val="00A7685B"/>
    <w:rsid w:val="00A82FE9"/>
    <w:rsid w:val="00A919BE"/>
    <w:rsid w:val="00A94A58"/>
    <w:rsid w:val="00A94AD5"/>
    <w:rsid w:val="00A96833"/>
    <w:rsid w:val="00AA1BC7"/>
    <w:rsid w:val="00AA7BE8"/>
    <w:rsid w:val="00AB13A8"/>
    <w:rsid w:val="00AB5915"/>
    <w:rsid w:val="00AC72B7"/>
    <w:rsid w:val="00AF3605"/>
    <w:rsid w:val="00AF3D9E"/>
    <w:rsid w:val="00AF49A3"/>
    <w:rsid w:val="00AF613C"/>
    <w:rsid w:val="00B00595"/>
    <w:rsid w:val="00B11656"/>
    <w:rsid w:val="00B15DD3"/>
    <w:rsid w:val="00B25200"/>
    <w:rsid w:val="00B27FA1"/>
    <w:rsid w:val="00B31A3D"/>
    <w:rsid w:val="00B32FA4"/>
    <w:rsid w:val="00B35B75"/>
    <w:rsid w:val="00B55309"/>
    <w:rsid w:val="00B65765"/>
    <w:rsid w:val="00B81B79"/>
    <w:rsid w:val="00B9352B"/>
    <w:rsid w:val="00BA50CC"/>
    <w:rsid w:val="00BA7BF3"/>
    <w:rsid w:val="00BC3947"/>
    <w:rsid w:val="00BE00B0"/>
    <w:rsid w:val="00BF66D1"/>
    <w:rsid w:val="00C05546"/>
    <w:rsid w:val="00C05875"/>
    <w:rsid w:val="00C06B40"/>
    <w:rsid w:val="00C12E0F"/>
    <w:rsid w:val="00C21CC4"/>
    <w:rsid w:val="00C30110"/>
    <w:rsid w:val="00C36329"/>
    <w:rsid w:val="00C42D72"/>
    <w:rsid w:val="00C45DED"/>
    <w:rsid w:val="00C76C43"/>
    <w:rsid w:val="00C83700"/>
    <w:rsid w:val="00CA55CA"/>
    <w:rsid w:val="00CA7062"/>
    <w:rsid w:val="00CA73B0"/>
    <w:rsid w:val="00CB1A58"/>
    <w:rsid w:val="00CC4467"/>
    <w:rsid w:val="00CD4B4E"/>
    <w:rsid w:val="00CD6C67"/>
    <w:rsid w:val="00CE5221"/>
    <w:rsid w:val="00CF257F"/>
    <w:rsid w:val="00CF2C43"/>
    <w:rsid w:val="00CF536A"/>
    <w:rsid w:val="00CF78B8"/>
    <w:rsid w:val="00D007E6"/>
    <w:rsid w:val="00D01661"/>
    <w:rsid w:val="00D033DA"/>
    <w:rsid w:val="00D12EE4"/>
    <w:rsid w:val="00D26648"/>
    <w:rsid w:val="00D41811"/>
    <w:rsid w:val="00D41DD7"/>
    <w:rsid w:val="00D43B08"/>
    <w:rsid w:val="00D569A8"/>
    <w:rsid w:val="00D56BCD"/>
    <w:rsid w:val="00D63A8D"/>
    <w:rsid w:val="00D648DB"/>
    <w:rsid w:val="00D73EAF"/>
    <w:rsid w:val="00D86EE7"/>
    <w:rsid w:val="00D90009"/>
    <w:rsid w:val="00D9250B"/>
    <w:rsid w:val="00DA7097"/>
    <w:rsid w:val="00DA721C"/>
    <w:rsid w:val="00DB0660"/>
    <w:rsid w:val="00DB3106"/>
    <w:rsid w:val="00DC1073"/>
    <w:rsid w:val="00DD2108"/>
    <w:rsid w:val="00DE0310"/>
    <w:rsid w:val="00DE16DB"/>
    <w:rsid w:val="00DE2207"/>
    <w:rsid w:val="00DF6AFF"/>
    <w:rsid w:val="00E00008"/>
    <w:rsid w:val="00E010E3"/>
    <w:rsid w:val="00E069BF"/>
    <w:rsid w:val="00E11A0B"/>
    <w:rsid w:val="00E15269"/>
    <w:rsid w:val="00E16240"/>
    <w:rsid w:val="00E16B6D"/>
    <w:rsid w:val="00E2149C"/>
    <w:rsid w:val="00E22F74"/>
    <w:rsid w:val="00E26A00"/>
    <w:rsid w:val="00E30BB0"/>
    <w:rsid w:val="00E47718"/>
    <w:rsid w:val="00E62DF7"/>
    <w:rsid w:val="00E75190"/>
    <w:rsid w:val="00E76060"/>
    <w:rsid w:val="00EA3F52"/>
    <w:rsid w:val="00EB4DCA"/>
    <w:rsid w:val="00EB5303"/>
    <w:rsid w:val="00EE660B"/>
    <w:rsid w:val="00F0159E"/>
    <w:rsid w:val="00F06A3B"/>
    <w:rsid w:val="00F15D1F"/>
    <w:rsid w:val="00F20B7A"/>
    <w:rsid w:val="00F2356C"/>
    <w:rsid w:val="00F3085C"/>
    <w:rsid w:val="00F32A93"/>
    <w:rsid w:val="00F351B7"/>
    <w:rsid w:val="00F5183D"/>
    <w:rsid w:val="00F5415A"/>
    <w:rsid w:val="00F55A1B"/>
    <w:rsid w:val="00F574C2"/>
    <w:rsid w:val="00F574D0"/>
    <w:rsid w:val="00F63927"/>
    <w:rsid w:val="00F65D6E"/>
    <w:rsid w:val="00F70065"/>
    <w:rsid w:val="00F726F4"/>
    <w:rsid w:val="00F72FBD"/>
    <w:rsid w:val="00F80D93"/>
    <w:rsid w:val="00F85154"/>
    <w:rsid w:val="00F905D8"/>
    <w:rsid w:val="00F92963"/>
    <w:rsid w:val="00F92BAE"/>
    <w:rsid w:val="00F94770"/>
    <w:rsid w:val="00F97E83"/>
    <w:rsid w:val="00FA3774"/>
    <w:rsid w:val="00FB74A3"/>
    <w:rsid w:val="00FE3C5C"/>
    <w:rsid w:val="00FF12D8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6B7BAB-5247-47AD-A421-87FEA28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5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8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8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8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78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838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4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78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78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838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783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7838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14D8"/>
    <w:rPr>
      <w:rFonts w:ascii="Calibri" w:hAnsi="Calibri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7838"/>
    <w:pPr>
      <w:widowControl w:val="0"/>
      <w:tabs>
        <w:tab w:val="center" w:pos="4725"/>
      </w:tabs>
      <w:jc w:val="center"/>
    </w:pPr>
    <w:rPr>
      <w:b/>
      <w:sz w:val="5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7838"/>
    <w:rPr>
      <w:rFonts w:ascii="Times New Roman" w:hAnsi="Times New Roman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7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838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5E78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7838"/>
    <w:rPr>
      <w:rFonts w:ascii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E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783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B2D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2DDA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F80D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80D9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0B14D8"/>
    <w:rPr>
      <w:rFonts w:cs="Times New Roman"/>
    </w:rPr>
  </w:style>
  <w:style w:type="table" w:styleId="TableGrid">
    <w:name w:val="Table Grid"/>
    <w:basedOn w:val="TableNormal"/>
    <w:uiPriority w:val="99"/>
    <w:rsid w:val="003227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locked/>
    <w:rsid w:val="00B3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34"/>
    <w:rPr>
      <w:rFonts w:ascii="Times New Roman" w:eastAsia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DC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creditrepor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reditre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freecreditsco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A1CE5-0571-4D6B-B20F-FF974E50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Financial Math and Analysis R 2014</vt:lpstr>
    </vt:vector>
  </TitlesOfParts>
  <Company>ISD709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Financial Math and Analysis R 2014</dc:title>
  <dc:creator>Illinois Association</dc:creator>
  <cp:lastModifiedBy>Humphrey - Samantha</cp:lastModifiedBy>
  <cp:revision>2</cp:revision>
  <cp:lastPrinted>2013-05-31T00:04:00Z</cp:lastPrinted>
  <dcterms:created xsi:type="dcterms:W3CDTF">2014-11-17T23:00:00Z</dcterms:created>
  <dcterms:modified xsi:type="dcterms:W3CDTF">2014-11-17T23:00:00Z</dcterms:modified>
</cp:coreProperties>
</file>